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CB" w:rsidRDefault="00EB5BCB" w:rsidP="00C7077C">
      <w:pPr>
        <w:rPr>
          <w:rFonts w:ascii="宋体"/>
          <w:b/>
          <w:noProof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t>活动详情</w:t>
      </w:r>
    </w:p>
    <w:p w:rsidR="00EB5BCB" w:rsidRPr="00C7077C" w:rsidRDefault="00EB5BCB" w:rsidP="00C7077C">
      <w:pPr>
        <w:pStyle w:val="ListParagraph"/>
        <w:numPr>
          <w:ilvl w:val="0"/>
          <w:numId w:val="22"/>
        </w:numPr>
        <w:ind w:firstLineChars="0"/>
        <w:rPr>
          <w:rFonts w:ascii="宋体"/>
          <w:b/>
          <w:noProof/>
          <w:sz w:val="28"/>
          <w:szCs w:val="28"/>
        </w:rPr>
      </w:pPr>
      <w:r w:rsidRPr="00C7077C">
        <w:rPr>
          <w:rFonts w:ascii="宋体" w:hAnsi="宋体" w:hint="eastAsia"/>
          <w:b/>
          <w:noProof/>
          <w:sz w:val="28"/>
          <w:szCs w:val="28"/>
        </w:rPr>
        <w:t>活动须知：</w:t>
      </w:r>
    </w:p>
    <w:p w:rsidR="00EB5BCB" w:rsidRDefault="00EB5BCB" w:rsidP="00C7077C">
      <w:pPr>
        <w:pStyle w:val="ListParagraph"/>
        <w:numPr>
          <w:ilvl w:val="0"/>
          <w:numId w:val="1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单校赛和全国赛不能同时参加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Default="00EB5BCB" w:rsidP="00C7077C">
      <w:pPr>
        <w:pStyle w:val="ListParagraph"/>
        <w:numPr>
          <w:ilvl w:val="0"/>
          <w:numId w:val="1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参赛者请务必确保所填信息真实、准确、有效，如有弄虚作假者，一经查实，组委会有权取消其参赛资格并追回奖励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Pr="00C614E4" w:rsidRDefault="00EB5BCB" w:rsidP="00C614E4">
      <w:pPr>
        <w:pStyle w:val="ListParagraph"/>
        <w:numPr>
          <w:ilvl w:val="0"/>
          <w:numId w:val="1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参赛者一旦参加本次活动的任何一个环节或全部，即视为已完全了解并完全接受包括本规则及其解释在内的各项条款；</w:t>
      </w:r>
    </w:p>
    <w:p w:rsidR="00EB5BCB" w:rsidRDefault="00EB5BCB" w:rsidP="00C7077C">
      <w:pPr>
        <w:pStyle w:val="ListParagraph"/>
        <w:numPr>
          <w:ilvl w:val="0"/>
          <w:numId w:val="1"/>
        </w:numPr>
        <w:ind w:firstLineChars="0"/>
        <w:rPr>
          <w:rFonts w:asci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单校赛</w:t>
      </w:r>
      <w:r w:rsidRPr="00361DBE">
        <w:rPr>
          <w:rFonts w:ascii="宋体" w:hAnsi="宋体" w:hint="eastAsia"/>
          <w:noProof/>
          <w:sz w:val="28"/>
          <w:szCs w:val="28"/>
        </w:rPr>
        <w:t>报名时间</w:t>
      </w:r>
      <w:r>
        <w:rPr>
          <w:rFonts w:ascii="宋体" w:hAnsi="宋体" w:hint="eastAsia"/>
          <w:noProof/>
          <w:sz w:val="28"/>
          <w:szCs w:val="28"/>
        </w:rPr>
        <w:t>和比赛时间各高校组委会自行确定；</w:t>
      </w:r>
    </w:p>
    <w:p w:rsidR="00EB5BCB" w:rsidRPr="00613831" w:rsidRDefault="00EB5BCB" w:rsidP="00C7077C">
      <w:pPr>
        <w:pStyle w:val="ListParagraph"/>
        <w:numPr>
          <w:ilvl w:val="0"/>
          <w:numId w:val="1"/>
        </w:numPr>
        <w:ind w:firstLineChars="0"/>
        <w:rPr>
          <w:rFonts w:ascii="宋体"/>
          <w:noProof/>
          <w:color w:val="FF0000"/>
          <w:sz w:val="28"/>
          <w:szCs w:val="28"/>
        </w:rPr>
      </w:pPr>
      <w:r w:rsidRPr="00613831">
        <w:rPr>
          <w:rFonts w:ascii="宋体" w:hAnsi="宋体" w:hint="eastAsia"/>
          <w:noProof/>
          <w:color w:val="FF0000"/>
          <w:sz w:val="28"/>
          <w:szCs w:val="28"/>
        </w:rPr>
        <w:t>全国赛报名时间：</w:t>
      </w:r>
      <w:r w:rsidRPr="00613831">
        <w:rPr>
          <w:rFonts w:ascii="宋体" w:hAnsi="宋体"/>
          <w:noProof/>
          <w:color w:val="FF0000"/>
          <w:sz w:val="28"/>
          <w:szCs w:val="28"/>
        </w:rPr>
        <w:t>2018.10.08-2018.10.31</w:t>
      </w:r>
      <w:r w:rsidRPr="00613831">
        <w:rPr>
          <w:rFonts w:ascii="宋体" w:hAnsi="宋体" w:hint="eastAsia"/>
          <w:noProof/>
          <w:color w:val="FF0000"/>
          <w:sz w:val="28"/>
          <w:szCs w:val="28"/>
        </w:rPr>
        <w:t>；比赛时间：</w:t>
      </w:r>
      <w:r w:rsidRPr="00613831">
        <w:rPr>
          <w:rFonts w:ascii="宋体" w:hAnsi="宋体"/>
          <w:noProof/>
          <w:color w:val="FF0000"/>
          <w:sz w:val="28"/>
          <w:szCs w:val="28"/>
        </w:rPr>
        <w:t>2018.11.05-2018.11.30</w:t>
      </w:r>
      <w:r w:rsidRPr="00613831">
        <w:rPr>
          <w:rFonts w:ascii="宋体" w:hAnsi="宋体" w:hint="eastAsia"/>
          <w:noProof/>
          <w:color w:val="FF0000"/>
          <w:sz w:val="28"/>
          <w:szCs w:val="28"/>
        </w:rPr>
        <w:t>（共计</w:t>
      </w:r>
      <w:r w:rsidRPr="00613831">
        <w:rPr>
          <w:rFonts w:ascii="宋体" w:hAnsi="宋体"/>
          <w:noProof/>
          <w:color w:val="FF0000"/>
          <w:sz w:val="28"/>
          <w:szCs w:val="28"/>
        </w:rPr>
        <w:t>20</w:t>
      </w:r>
      <w:r w:rsidRPr="00613831">
        <w:rPr>
          <w:rFonts w:ascii="宋体" w:hAnsi="宋体" w:hint="eastAsia"/>
          <w:noProof/>
          <w:color w:val="FF0000"/>
          <w:sz w:val="28"/>
          <w:szCs w:val="28"/>
        </w:rPr>
        <w:t>个交易日）。</w:t>
      </w:r>
    </w:p>
    <w:p w:rsidR="00EB5BCB" w:rsidRDefault="00EB5BCB" w:rsidP="00C7077C">
      <w:pPr>
        <w:rPr>
          <w:rFonts w:ascii="宋体"/>
          <w:noProof/>
          <w:sz w:val="28"/>
          <w:szCs w:val="28"/>
        </w:rPr>
      </w:pPr>
    </w:p>
    <w:p w:rsidR="00EB5BCB" w:rsidRPr="00C7077C" w:rsidRDefault="00EB5BCB" w:rsidP="00C7077C">
      <w:pPr>
        <w:rPr>
          <w:rFonts w:ascii="宋体"/>
          <w:b/>
          <w:noProof/>
          <w:sz w:val="28"/>
          <w:szCs w:val="28"/>
        </w:rPr>
      </w:pPr>
      <w:r w:rsidRPr="00C7077C">
        <w:rPr>
          <w:rFonts w:ascii="宋体" w:hAnsi="宋体"/>
          <w:b/>
          <w:noProof/>
          <w:sz w:val="28"/>
          <w:szCs w:val="28"/>
        </w:rPr>
        <w:t>2</w:t>
      </w:r>
      <w:r w:rsidRPr="00C7077C">
        <w:rPr>
          <w:rFonts w:ascii="宋体" w:hAnsi="宋体" w:hint="eastAsia"/>
          <w:b/>
          <w:noProof/>
          <w:sz w:val="28"/>
          <w:szCs w:val="28"/>
        </w:rPr>
        <w:t>、交易规则：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初始资金：</w:t>
      </w:r>
      <w:r w:rsidRPr="00361DBE">
        <w:rPr>
          <w:rFonts w:ascii="宋体" w:hAnsi="宋体"/>
          <w:noProof/>
          <w:sz w:val="28"/>
          <w:szCs w:val="28"/>
        </w:rPr>
        <w:t>100</w:t>
      </w:r>
      <w:r w:rsidRPr="00361DBE">
        <w:rPr>
          <w:rFonts w:ascii="宋体" w:hAnsi="宋体" w:hint="eastAsia"/>
          <w:noProof/>
          <w:sz w:val="28"/>
          <w:szCs w:val="28"/>
        </w:rPr>
        <w:t>万元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交易品种：沪深</w:t>
      </w:r>
      <w:r w:rsidRPr="00361DBE">
        <w:rPr>
          <w:rFonts w:ascii="宋体" w:hAnsi="宋体"/>
          <w:noProof/>
          <w:sz w:val="28"/>
          <w:szCs w:val="28"/>
        </w:rPr>
        <w:t>A</w:t>
      </w:r>
      <w:r w:rsidRPr="00361DBE">
        <w:rPr>
          <w:rFonts w:ascii="宋体" w:hAnsi="宋体" w:hint="eastAsia"/>
          <w:noProof/>
          <w:sz w:val="28"/>
          <w:szCs w:val="28"/>
        </w:rPr>
        <w:t>股，不含新股申购。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交易类型：普通交易、分红派息。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交易制度：遵循实盘交易规则。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交易费用：</w:t>
      </w:r>
    </w:p>
    <w:p w:rsidR="00EB5BCB" w:rsidRPr="00361DBE" w:rsidRDefault="00EB5BCB" w:rsidP="00C7077C">
      <w:pPr>
        <w:pStyle w:val="ListParagraph"/>
        <w:numPr>
          <w:ilvl w:val="0"/>
          <w:numId w:val="4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佣金：成交金额的万分之三，双向收取；不足</w:t>
      </w:r>
      <w:r w:rsidRPr="00361DBE">
        <w:rPr>
          <w:rFonts w:ascii="宋体" w:hAnsi="宋体"/>
          <w:noProof/>
          <w:sz w:val="28"/>
          <w:szCs w:val="28"/>
        </w:rPr>
        <w:t>5</w:t>
      </w:r>
      <w:r w:rsidRPr="00361DBE">
        <w:rPr>
          <w:rFonts w:ascii="宋体" w:hAnsi="宋体" w:hint="eastAsia"/>
          <w:noProof/>
          <w:sz w:val="28"/>
          <w:szCs w:val="28"/>
        </w:rPr>
        <w:t>元，按</w:t>
      </w:r>
      <w:r w:rsidRPr="00361DBE">
        <w:rPr>
          <w:rFonts w:ascii="宋体" w:hAnsi="宋体"/>
          <w:noProof/>
          <w:sz w:val="28"/>
          <w:szCs w:val="28"/>
        </w:rPr>
        <w:t>5</w:t>
      </w:r>
      <w:r w:rsidRPr="00361DBE">
        <w:rPr>
          <w:rFonts w:ascii="宋体" w:hAnsi="宋体" w:hint="eastAsia"/>
          <w:noProof/>
          <w:sz w:val="28"/>
          <w:szCs w:val="28"/>
        </w:rPr>
        <w:t>元收取；</w:t>
      </w:r>
    </w:p>
    <w:p w:rsidR="00EB5BCB" w:rsidRPr="00361DBE" w:rsidRDefault="00EB5BCB" w:rsidP="00C7077C">
      <w:pPr>
        <w:pStyle w:val="ListParagraph"/>
        <w:numPr>
          <w:ilvl w:val="0"/>
          <w:numId w:val="4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印花税：成交金额的千分之一，单项（卖出）收取；</w:t>
      </w:r>
    </w:p>
    <w:p w:rsidR="00EB5BCB" w:rsidRPr="00361DBE" w:rsidRDefault="00EB5BCB" w:rsidP="00C7077C">
      <w:pPr>
        <w:pStyle w:val="ListParagraph"/>
        <w:numPr>
          <w:ilvl w:val="0"/>
          <w:numId w:val="4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过户费：成交股数的千分之一，双向收取，不足</w:t>
      </w:r>
      <w:r w:rsidRPr="00361DBE">
        <w:rPr>
          <w:rFonts w:ascii="宋体" w:hAnsi="宋体"/>
          <w:noProof/>
          <w:sz w:val="28"/>
          <w:szCs w:val="28"/>
        </w:rPr>
        <w:t>1</w:t>
      </w:r>
      <w:r w:rsidRPr="00361DBE">
        <w:rPr>
          <w:rFonts w:ascii="宋体" w:hAnsi="宋体" w:hint="eastAsia"/>
          <w:noProof/>
          <w:sz w:val="28"/>
          <w:szCs w:val="28"/>
        </w:rPr>
        <w:t>元，按</w:t>
      </w:r>
      <w:r w:rsidRPr="00361DBE">
        <w:rPr>
          <w:rFonts w:ascii="宋体" w:hAnsi="宋体"/>
          <w:noProof/>
          <w:sz w:val="28"/>
          <w:szCs w:val="28"/>
        </w:rPr>
        <w:t>1</w:t>
      </w:r>
      <w:r w:rsidRPr="00361DBE">
        <w:rPr>
          <w:rFonts w:ascii="宋体" w:hAnsi="宋体" w:hint="eastAsia"/>
          <w:noProof/>
          <w:sz w:val="28"/>
          <w:szCs w:val="28"/>
        </w:rPr>
        <w:t>元收取，仅限上交所股票。</w:t>
      </w:r>
    </w:p>
    <w:p w:rsidR="00EB5BCB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交易时间：</w:t>
      </w:r>
    </w:p>
    <w:p w:rsidR="00EB5BCB" w:rsidRPr="00361DBE" w:rsidRDefault="00EB5BCB" w:rsidP="00C7077C">
      <w:pPr>
        <w:pStyle w:val="ListParagraph"/>
        <w:numPr>
          <w:ilvl w:val="0"/>
          <w:numId w:val="5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成交时间：每个交易日的上午</w:t>
      </w:r>
      <w:r w:rsidRPr="00361DBE">
        <w:rPr>
          <w:rFonts w:ascii="宋体" w:hAnsi="宋体"/>
          <w:noProof/>
          <w:sz w:val="28"/>
          <w:szCs w:val="28"/>
        </w:rPr>
        <w:t>9:30-11:30</w:t>
      </w:r>
      <w:r w:rsidRPr="00361DBE">
        <w:rPr>
          <w:rFonts w:ascii="宋体" w:hAnsi="宋体" w:hint="eastAsia"/>
          <w:noProof/>
          <w:sz w:val="28"/>
          <w:szCs w:val="28"/>
        </w:rPr>
        <w:t>，下午</w:t>
      </w:r>
      <w:r w:rsidRPr="00361DBE">
        <w:rPr>
          <w:rFonts w:ascii="宋体" w:hAnsi="宋体"/>
          <w:noProof/>
          <w:sz w:val="28"/>
          <w:szCs w:val="28"/>
        </w:rPr>
        <w:t>13:00-14:57</w:t>
      </w:r>
    </w:p>
    <w:p w:rsidR="00EB5BCB" w:rsidRPr="00361DBE" w:rsidRDefault="00EB5BCB" w:rsidP="00C7077C">
      <w:pPr>
        <w:pStyle w:val="ListParagraph"/>
        <w:numPr>
          <w:ilvl w:val="0"/>
          <w:numId w:val="5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委托时间：除交易清算时间以外均可提交委托，系统清算时间为每日</w:t>
      </w:r>
      <w:r w:rsidRPr="00361DBE">
        <w:rPr>
          <w:rFonts w:ascii="宋体" w:hAnsi="宋体"/>
          <w:noProof/>
          <w:sz w:val="28"/>
          <w:szCs w:val="28"/>
        </w:rPr>
        <w:t>15:00—16:00</w:t>
      </w:r>
      <w:r w:rsidRPr="00361DBE">
        <w:rPr>
          <w:rFonts w:ascii="宋体" w:hAnsi="宋体" w:hint="eastAsia"/>
          <w:noProof/>
          <w:sz w:val="28"/>
          <w:szCs w:val="28"/>
        </w:rPr>
        <w:t>，当日清算时间之前的未成交委托将作撤单处理并将资产返还；当日清算时间之后提交的委托将顺延到下移个交易日处理。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成交规则：</w:t>
      </w:r>
    </w:p>
    <w:p w:rsidR="00EB5BCB" w:rsidRPr="00361DBE" w:rsidRDefault="00EB5BCB" w:rsidP="00C7077C">
      <w:pPr>
        <w:pStyle w:val="ListParagraph"/>
        <w:numPr>
          <w:ilvl w:val="0"/>
          <w:numId w:val="6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买入委托提交确认后：如果该股没有涨停，当用户委托价格大于或等于当时卖一价时，按卖一价立即成交；</w:t>
      </w:r>
    </w:p>
    <w:p w:rsidR="00EB5BCB" w:rsidRDefault="00EB5BCB" w:rsidP="00C7077C">
      <w:pPr>
        <w:pStyle w:val="ListParagraph"/>
        <w:numPr>
          <w:ilvl w:val="0"/>
          <w:numId w:val="6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卖出委托提交确认后：如果该股没有跌停，当用户委托价格小于或等于当时买一价，按买一价立即成交；</w:t>
      </w:r>
    </w:p>
    <w:p w:rsidR="00EB5BCB" w:rsidRPr="004D1168" w:rsidRDefault="00EB5BCB" w:rsidP="00C7077C">
      <w:pPr>
        <w:pStyle w:val="ListParagraph"/>
        <w:numPr>
          <w:ilvl w:val="0"/>
          <w:numId w:val="6"/>
        </w:numPr>
        <w:ind w:firstLineChars="0"/>
        <w:rPr>
          <w:rFonts w:ascii="宋体"/>
          <w:noProof/>
          <w:sz w:val="28"/>
          <w:szCs w:val="28"/>
        </w:rPr>
      </w:pPr>
      <w:r w:rsidRPr="004D1168">
        <w:rPr>
          <w:rFonts w:ascii="宋体" w:hAnsi="宋体" w:hint="eastAsia"/>
          <w:noProof/>
          <w:sz w:val="28"/>
          <w:szCs w:val="28"/>
        </w:rPr>
        <w:t>成交数量：委托数量全部成交。</w:t>
      </w:r>
    </w:p>
    <w:p w:rsidR="00EB5BCB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涨跌停板</w:t>
      </w:r>
      <w:r>
        <w:rPr>
          <w:rFonts w:ascii="宋体" w:hAnsi="宋体" w:hint="eastAsia"/>
          <w:noProof/>
          <w:sz w:val="28"/>
          <w:szCs w:val="28"/>
        </w:rPr>
        <w:t>：</w:t>
      </w:r>
    </w:p>
    <w:p w:rsidR="00EB5BCB" w:rsidRPr="004D1168" w:rsidRDefault="00EB5BCB" w:rsidP="00C7077C">
      <w:pPr>
        <w:pStyle w:val="ListParagraph"/>
        <w:numPr>
          <w:ilvl w:val="0"/>
          <w:numId w:val="7"/>
        </w:numPr>
        <w:ind w:firstLineChars="0"/>
        <w:rPr>
          <w:rFonts w:ascii="宋体"/>
          <w:noProof/>
          <w:sz w:val="28"/>
          <w:szCs w:val="28"/>
        </w:rPr>
      </w:pPr>
      <w:r w:rsidRPr="004D1168">
        <w:rPr>
          <w:rFonts w:ascii="宋体" w:hAnsi="宋体" w:hint="eastAsia"/>
          <w:noProof/>
          <w:sz w:val="28"/>
          <w:szCs w:val="28"/>
        </w:rPr>
        <w:t>涨跌停板股票的设置与实盘相同。</w:t>
      </w:r>
    </w:p>
    <w:p w:rsidR="00EB5BCB" w:rsidRPr="00361DBE" w:rsidRDefault="00EB5BCB" w:rsidP="00C7077C">
      <w:pPr>
        <w:pStyle w:val="ListParagraph"/>
        <w:numPr>
          <w:ilvl w:val="0"/>
          <w:numId w:val="7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涨停价格不接受买入委托，跌停价格，不接受卖出委托。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清算交割</w:t>
      </w:r>
      <w:r>
        <w:rPr>
          <w:rFonts w:ascii="宋体" w:hAnsi="宋体" w:hint="eastAsia"/>
          <w:noProof/>
          <w:sz w:val="28"/>
          <w:szCs w:val="28"/>
        </w:rPr>
        <w:t>：</w:t>
      </w:r>
    </w:p>
    <w:p w:rsidR="00EB5BCB" w:rsidRPr="00361DBE" w:rsidRDefault="00EB5BCB" w:rsidP="00C7077C">
      <w:pPr>
        <w:pStyle w:val="ListParagraph"/>
        <w:numPr>
          <w:ilvl w:val="0"/>
          <w:numId w:val="8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委托买入时，账号上的可用资金金额相应减少</w:t>
      </w:r>
      <w:r w:rsidRPr="00361DBE">
        <w:rPr>
          <w:rFonts w:ascii="宋体" w:hAnsi="宋体"/>
          <w:noProof/>
          <w:sz w:val="28"/>
          <w:szCs w:val="28"/>
        </w:rPr>
        <w:t>(</w:t>
      </w:r>
      <w:r w:rsidRPr="00361DBE">
        <w:rPr>
          <w:rFonts w:ascii="宋体" w:hAnsi="宋体" w:hint="eastAsia"/>
          <w:noProof/>
          <w:sz w:val="28"/>
          <w:szCs w:val="28"/>
        </w:rPr>
        <w:t>冻结</w:t>
      </w:r>
      <w:r w:rsidRPr="00361DBE">
        <w:rPr>
          <w:rFonts w:ascii="宋体" w:hAnsi="宋体"/>
          <w:noProof/>
          <w:sz w:val="28"/>
          <w:szCs w:val="28"/>
        </w:rPr>
        <w:t>)</w:t>
      </w:r>
      <w:r w:rsidRPr="00361DBE">
        <w:rPr>
          <w:rFonts w:ascii="宋体" w:hAnsi="宋体" w:hint="eastAsia"/>
          <w:noProof/>
          <w:sz w:val="28"/>
          <w:szCs w:val="28"/>
        </w:rPr>
        <w:t>，在买单撮合成交时系统自动清算交割，并且计入交易费用。</w:t>
      </w:r>
    </w:p>
    <w:p w:rsidR="00EB5BCB" w:rsidRPr="00361DBE" w:rsidRDefault="00EB5BCB" w:rsidP="00C7077C">
      <w:pPr>
        <w:pStyle w:val="ListParagraph"/>
        <w:numPr>
          <w:ilvl w:val="0"/>
          <w:numId w:val="8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委托卖出时，账号上的股票立即被减少可卖数，可用资金额暂不增加，只有等待交割清算后股票资金数量才会被刷新，并且计入交易费用。</w:t>
      </w:r>
    </w:p>
    <w:p w:rsidR="00EB5BCB" w:rsidRPr="00361DBE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查询、撤单</w:t>
      </w:r>
      <w:r>
        <w:rPr>
          <w:rFonts w:ascii="宋体" w:hAnsi="宋体" w:hint="eastAsia"/>
          <w:noProof/>
          <w:sz w:val="28"/>
          <w:szCs w:val="28"/>
        </w:rPr>
        <w:t>：</w:t>
      </w:r>
    </w:p>
    <w:p w:rsidR="00EB5BCB" w:rsidRPr="00361DBE" w:rsidRDefault="00EB5BCB" w:rsidP="00C7077C">
      <w:pPr>
        <w:pStyle w:val="ListParagraph"/>
        <w:numPr>
          <w:ilvl w:val="0"/>
          <w:numId w:val="9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用户可实时查询本人总资产、持仓状况、盈亏率、买卖历史记录等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Default="00EB5BCB" w:rsidP="00C7077C">
      <w:pPr>
        <w:pStyle w:val="ListParagraph"/>
        <w:numPr>
          <w:ilvl w:val="0"/>
          <w:numId w:val="9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对尚未成交的委托可撤单。</w:t>
      </w:r>
    </w:p>
    <w:p w:rsidR="00EB5BCB" w:rsidRDefault="00EB5BCB" w:rsidP="00C7077C">
      <w:pPr>
        <w:pStyle w:val="ListParagraph"/>
        <w:numPr>
          <w:ilvl w:val="0"/>
          <w:numId w:val="3"/>
        </w:numPr>
        <w:ind w:firstLineChars="0"/>
        <w:rPr>
          <w:rFonts w:ascii="宋体"/>
          <w:noProof/>
          <w:sz w:val="28"/>
          <w:szCs w:val="28"/>
        </w:rPr>
      </w:pPr>
      <w:r w:rsidRPr="00361DBE">
        <w:rPr>
          <w:rFonts w:ascii="宋体" w:hAnsi="宋体" w:hint="eastAsia"/>
          <w:noProof/>
          <w:sz w:val="28"/>
          <w:szCs w:val="28"/>
        </w:rPr>
        <w:t>特殊处理</w:t>
      </w:r>
      <w:r>
        <w:rPr>
          <w:rFonts w:ascii="宋体" w:hAnsi="宋体" w:hint="eastAsia"/>
          <w:noProof/>
          <w:sz w:val="28"/>
          <w:szCs w:val="28"/>
        </w:rPr>
        <w:t>：</w:t>
      </w:r>
      <w:r w:rsidRPr="004D1168">
        <w:rPr>
          <w:rFonts w:ascii="宋体" w:hAnsi="宋体" w:hint="eastAsia"/>
          <w:noProof/>
          <w:sz w:val="28"/>
          <w:szCs w:val="28"/>
        </w:rPr>
        <w:t>如果买入了长期停牌的股票，在停牌达到</w:t>
      </w:r>
      <w:r w:rsidRPr="004D1168">
        <w:rPr>
          <w:rFonts w:ascii="宋体" w:hAnsi="宋体"/>
          <w:noProof/>
          <w:sz w:val="28"/>
          <w:szCs w:val="28"/>
        </w:rPr>
        <w:t>5</w:t>
      </w:r>
      <w:r w:rsidRPr="004D1168">
        <w:rPr>
          <w:rFonts w:ascii="宋体" w:hAnsi="宋体" w:hint="eastAsia"/>
          <w:noProof/>
          <w:sz w:val="28"/>
          <w:szCs w:val="28"/>
        </w:rPr>
        <w:t>个交易日后可申请套现。套现时按照该股票停牌期间所属行业指数涨跌幅计算卖出价格，交易费用与普通委托相同。</w:t>
      </w:r>
    </w:p>
    <w:p w:rsidR="00EB5BCB" w:rsidRDefault="00EB5BCB" w:rsidP="00C7077C">
      <w:pPr>
        <w:pStyle w:val="ListParagraph"/>
        <w:ind w:left="980" w:firstLineChars="0" w:firstLine="0"/>
        <w:rPr>
          <w:rFonts w:ascii="宋体"/>
          <w:noProof/>
          <w:sz w:val="28"/>
          <w:szCs w:val="28"/>
        </w:rPr>
      </w:pPr>
    </w:p>
    <w:p w:rsidR="00EB5BCB" w:rsidRPr="001853C2" w:rsidRDefault="00EB5BCB" w:rsidP="00613831">
      <w:pPr>
        <w:ind w:firstLineChars="200" w:firstLine="31680"/>
        <w:rPr>
          <w:rFonts w:ascii="宋体"/>
          <w:b/>
          <w:noProof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t>3</w:t>
      </w:r>
      <w:r>
        <w:rPr>
          <w:rFonts w:ascii="宋体" w:hAnsi="宋体" w:hint="eastAsia"/>
          <w:b/>
          <w:noProof/>
          <w:sz w:val="28"/>
          <w:szCs w:val="28"/>
        </w:rPr>
        <w:t>、</w:t>
      </w:r>
      <w:r w:rsidRPr="001853C2">
        <w:rPr>
          <w:rFonts w:ascii="宋体" w:hAnsi="宋体" w:hint="eastAsia"/>
          <w:b/>
          <w:noProof/>
          <w:sz w:val="28"/>
          <w:szCs w:val="28"/>
        </w:rPr>
        <w:t>参赛</w:t>
      </w:r>
      <w:r>
        <w:rPr>
          <w:rFonts w:ascii="宋体" w:hAnsi="宋体" w:hint="eastAsia"/>
          <w:b/>
          <w:noProof/>
          <w:sz w:val="28"/>
          <w:szCs w:val="28"/>
        </w:rPr>
        <w:t>条件</w:t>
      </w:r>
      <w:r w:rsidRPr="001853C2">
        <w:rPr>
          <w:rFonts w:ascii="宋体" w:hAnsi="宋体" w:hint="eastAsia"/>
          <w:b/>
          <w:noProof/>
          <w:sz w:val="28"/>
          <w:szCs w:val="28"/>
        </w:rPr>
        <w:t>：</w:t>
      </w:r>
    </w:p>
    <w:p w:rsidR="00EB5BCB" w:rsidRPr="0028579E" w:rsidRDefault="00EB5BCB" w:rsidP="00C7077C">
      <w:pPr>
        <w:pStyle w:val="ListParagraph"/>
        <w:numPr>
          <w:ilvl w:val="0"/>
          <w:numId w:val="10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全国</w:t>
      </w:r>
      <w:r>
        <w:rPr>
          <w:rFonts w:ascii="宋体" w:hAnsi="宋体" w:hint="eastAsia"/>
          <w:noProof/>
          <w:sz w:val="28"/>
          <w:szCs w:val="28"/>
        </w:rPr>
        <w:t>指定</w:t>
      </w:r>
      <w:r w:rsidRPr="0028579E">
        <w:rPr>
          <w:rFonts w:ascii="宋体" w:hAnsi="宋体" w:hint="eastAsia"/>
          <w:noProof/>
          <w:sz w:val="28"/>
          <w:szCs w:val="28"/>
        </w:rPr>
        <w:t>高校在校大学生；</w:t>
      </w:r>
    </w:p>
    <w:p w:rsidR="00EB5BCB" w:rsidRPr="0028579E" w:rsidRDefault="00EB5BCB" w:rsidP="00C7077C">
      <w:pPr>
        <w:pStyle w:val="ListParagraph"/>
        <w:numPr>
          <w:ilvl w:val="0"/>
          <w:numId w:val="10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开立中国银行借记卡；</w:t>
      </w:r>
    </w:p>
    <w:p w:rsidR="00EB5BCB" w:rsidRDefault="00EB5BCB" w:rsidP="00C7077C">
      <w:pPr>
        <w:pStyle w:val="ListParagraph"/>
        <w:numPr>
          <w:ilvl w:val="0"/>
          <w:numId w:val="10"/>
        </w:numPr>
        <w:ind w:firstLineChars="0"/>
        <w:rPr>
          <w:rFonts w:asci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开通手机银行功能。</w:t>
      </w:r>
    </w:p>
    <w:p w:rsidR="00EB5BCB" w:rsidRDefault="00EB5BCB" w:rsidP="00C7077C">
      <w:pPr>
        <w:ind w:left="841"/>
        <w:rPr>
          <w:rFonts w:ascii="宋体"/>
          <w:noProof/>
          <w:sz w:val="28"/>
          <w:szCs w:val="28"/>
        </w:rPr>
      </w:pPr>
    </w:p>
    <w:p w:rsidR="00EB5BCB" w:rsidRPr="001853C2" w:rsidRDefault="00EB5BCB" w:rsidP="00C7077C">
      <w:pPr>
        <w:ind w:left="560"/>
        <w:rPr>
          <w:rFonts w:ascii="宋体"/>
          <w:b/>
          <w:noProof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t>4</w:t>
      </w:r>
      <w:r>
        <w:rPr>
          <w:rFonts w:ascii="宋体" w:hAnsi="宋体" w:hint="eastAsia"/>
          <w:b/>
          <w:noProof/>
          <w:sz w:val="28"/>
          <w:szCs w:val="28"/>
        </w:rPr>
        <w:t>、</w:t>
      </w:r>
      <w:r w:rsidRPr="001853C2">
        <w:rPr>
          <w:rFonts w:ascii="宋体" w:hAnsi="宋体" w:hint="eastAsia"/>
          <w:b/>
          <w:noProof/>
          <w:sz w:val="28"/>
          <w:szCs w:val="28"/>
        </w:rPr>
        <w:t>大赛奖项：</w:t>
      </w:r>
    </w:p>
    <w:p w:rsidR="00EB5BCB" w:rsidRDefault="00EB5BCB" w:rsidP="00C7077C">
      <w:pPr>
        <w:pStyle w:val="ListParagraph"/>
        <w:ind w:left="1261" w:firstLineChars="0" w:firstLine="0"/>
        <w:rPr>
          <w:rFonts w:ascii="宋体"/>
          <w:noProof/>
          <w:sz w:val="28"/>
          <w:szCs w:val="28"/>
        </w:rPr>
      </w:pPr>
      <w:r w:rsidRPr="001853C2">
        <w:rPr>
          <w:rFonts w:ascii="宋体" w:hAnsi="宋体" w:hint="eastAsia"/>
          <w:b/>
          <w:noProof/>
          <w:sz w:val="28"/>
          <w:szCs w:val="28"/>
        </w:rPr>
        <w:t>单校赛：</w:t>
      </w:r>
      <w:r w:rsidRPr="0028579E">
        <w:rPr>
          <w:rFonts w:ascii="宋体" w:hAnsi="宋体" w:hint="eastAsia"/>
          <w:noProof/>
          <w:sz w:val="28"/>
          <w:szCs w:val="28"/>
        </w:rPr>
        <w:t>各校个人成绩排名靠前者获得各单校优胜奖，根据排名先后将获得：</w:t>
      </w:r>
    </w:p>
    <w:p w:rsidR="00EB5BCB" w:rsidRDefault="00EB5BCB" w:rsidP="00C7077C">
      <w:pPr>
        <w:pStyle w:val="ListParagraph"/>
        <w:numPr>
          <w:ilvl w:val="0"/>
          <w:numId w:val="13"/>
        </w:numPr>
        <w:ind w:firstLineChars="0"/>
        <w:rPr>
          <w:rFonts w:ascii="宋体"/>
          <w:noProof/>
          <w:sz w:val="28"/>
          <w:szCs w:val="28"/>
        </w:rPr>
      </w:pPr>
      <w:r w:rsidRPr="001853C2">
        <w:rPr>
          <w:rFonts w:ascii="宋体" w:hAnsi="宋体" w:hint="eastAsia"/>
          <w:noProof/>
          <w:sz w:val="28"/>
          <w:szCs w:val="28"/>
        </w:rPr>
        <w:t>奖品奖励：</w:t>
      </w:r>
    </w:p>
    <w:p w:rsidR="00EB5BCB" w:rsidRDefault="00EB5BCB" w:rsidP="00C7077C">
      <w:pPr>
        <w:pStyle w:val="ListParagraph"/>
        <w:numPr>
          <w:ilvl w:val="0"/>
          <w:numId w:val="14"/>
        </w:numPr>
        <w:ind w:firstLineChars="0"/>
        <w:rPr>
          <w:rFonts w:ascii="宋体"/>
          <w:noProof/>
          <w:sz w:val="28"/>
          <w:szCs w:val="28"/>
        </w:rPr>
      </w:pPr>
      <w:r w:rsidRPr="001853C2">
        <w:rPr>
          <w:rFonts w:ascii="宋体" w:hAnsi="宋体" w:hint="eastAsia"/>
          <w:noProof/>
          <w:sz w:val="28"/>
          <w:szCs w:val="28"/>
        </w:rPr>
        <w:t>华为</w:t>
      </w:r>
      <w:r w:rsidRPr="001853C2">
        <w:rPr>
          <w:rFonts w:ascii="宋体" w:hAnsi="宋体"/>
          <w:noProof/>
          <w:sz w:val="28"/>
          <w:szCs w:val="28"/>
        </w:rPr>
        <w:t>P20pro</w:t>
      </w:r>
      <w:r w:rsidRPr="001853C2">
        <w:rPr>
          <w:rFonts w:ascii="宋体" w:hAnsi="宋体" w:hint="eastAsia"/>
          <w:noProof/>
          <w:sz w:val="28"/>
          <w:szCs w:val="28"/>
        </w:rPr>
        <w:t>手机（</w:t>
      </w:r>
      <w:r w:rsidRPr="001853C2">
        <w:rPr>
          <w:rFonts w:ascii="宋体" w:hAnsi="宋体"/>
          <w:noProof/>
          <w:sz w:val="28"/>
          <w:szCs w:val="28"/>
        </w:rPr>
        <w:t>64G</w:t>
      </w:r>
      <w:r w:rsidRPr="001853C2">
        <w:rPr>
          <w:rFonts w:ascii="宋体" w:hAnsi="宋体" w:hint="eastAsia"/>
          <w:noProof/>
          <w:sz w:val="28"/>
          <w:szCs w:val="28"/>
        </w:rPr>
        <w:t>）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Default="00EB5BCB" w:rsidP="00C7077C">
      <w:pPr>
        <w:pStyle w:val="ListParagraph"/>
        <w:numPr>
          <w:ilvl w:val="0"/>
          <w:numId w:val="14"/>
        </w:numPr>
        <w:ind w:firstLineChars="0"/>
        <w:rPr>
          <w:rFonts w:ascii="宋体"/>
          <w:noProof/>
          <w:sz w:val="28"/>
          <w:szCs w:val="28"/>
        </w:rPr>
      </w:pPr>
      <w:r w:rsidRPr="001853C2">
        <w:rPr>
          <w:rFonts w:ascii="宋体" w:hAnsi="宋体"/>
          <w:noProof/>
          <w:sz w:val="28"/>
          <w:szCs w:val="28"/>
        </w:rPr>
        <w:t>Apple Watch Series3</w:t>
      </w:r>
      <w:r w:rsidRPr="001853C2">
        <w:rPr>
          <w:rFonts w:ascii="宋体" w:hAnsi="宋体" w:hint="eastAsia"/>
          <w:noProof/>
          <w:sz w:val="28"/>
          <w:szCs w:val="28"/>
        </w:rPr>
        <w:t>智能手表（黑色</w:t>
      </w:r>
      <w:r w:rsidRPr="001853C2">
        <w:rPr>
          <w:rFonts w:ascii="宋体" w:hAnsi="宋体"/>
          <w:noProof/>
          <w:sz w:val="28"/>
          <w:szCs w:val="28"/>
        </w:rPr>
        <w:t>42</w:t>
      </w:r>
      <w:r w:rsidRPr="001853C2">
        <w:rPr>
          <w:rFonts w:ascii="宋体" w:hAnsi="宋体" w:hint="eastAsia"/>
          <w:noProof/>
          <w:sz w:val="28"/>
          <w:szCs w:val="28"/>
        </w:rPr>
        <w:t>毫米</w:t>
      </w:r>
      <w:r w:rsidRPr="001853C2">
        <w:rPr>
          <w:rFonts w:ascii="宋体" w:hAnsi="宋体"/>
          <w:noProof/>
          <w:sz w:val="28"/>
          <w:szCs w:val="28"/>
        </w:rPr>
        <w:t>GPS</w:t>
      </w:r>
      <w:r w:rsidRPr="001853C2">
        <w:rPr>
          <w:rFonts w:ascii="宋体" w:hAnsi="宋体" w:hint="eastAsia"/>
          <w:noProof/>
          <w:sz w:val="28"/>
          <w:szCs w:val="28"/>
        </w:rPr>
        <w:t>蜂窝板）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Default="00EB5BCB" w:rsidP="00C7077C">
      <w:pPr>
        <w:pStyle w:val="ListParagraph"/>
        <w:numPr>
          <w:ilvl w:val="0"/>
          <w:numId w:val="14"/>
        </w:numPr>
        <w:ind w:firstLineChars="0"/>
        <w:rPr>
          <w:rFonts w:ascii="宋体"/>
          <w:noProof/>
          <w:sz w:val="28"/>
          <w:szCs w:val="28"/>
        </w:rPr>
      </w:pPr>
      <w:r w:rsidRPr="001853C2">
        <w:rPr>
          <w:rFonts w:ascii="宋体" w:hAnsi="宋体" w:hint="eastAsia"/>
          <w:noProof/>
          <w:sz w:val="28"/>
          <w:szCs w:val="28"/>
        </w:rPr>
        <w:t>小米（</w:t>
      </w:r>
      <w:r w:rsidRPr="001853C2">
        <w:rPr>
          <w:rFonts w:ascii="宋体" w:hAnsi="宋体"/>
          <w:noProof/>
          <w:sz w:val="28"/>
          <w:szCs w:val="28"/>
        </w:rPr>
        <w:t>MI</w:t>
      </w:r>
      <w:r w:rsidRPr="001853C2">
        <w:rPr>
          <w:rFonts w:ascii="宋体" w:hAnsi="宋体" w:hint="eastAsia"/>
          <w:noProof/>
          <w:sz w:val="28"/>
          <w:szCs w:val="28"/>
        </w:rPr>
        <w:t>）九号</w:t>
      </w:r>
      <w:r w:rsidRPr="001853C2">
        <w:rPr>
          <w:rFonts w:ascii="宋体" w:hAnsi="宋体"/>
          <w:noProof/>
          <w:sz w:val="28"/>
          <w:szCs w:val="28"/>
        </w:rPr>
        <w:t>Ninebot</w:t>
      </w:r>
      <w:r w:rsidRPr="001853C2">
        <w:rPr>
          <w:rFonts w:ascii="宋体" w:hAnsi="宋体" w:hint="eastAsia"/>
          <w:noProof/>
          <w:sz w:val="28"/>
          <w:szCs w:val="28"/>
        </w:rPr>
        <w:t>平衡车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Default="00EB5BCB" w:rsidP="00C7077C">
      <w:pPr>
        <w:pStyle w:val="ListParagraph"/>
        <w:numPr>
          <w:ilvl w:val="0"/>
          <w:numId w:val="14"/>
        </w:numPr>
        <w:ind w:firstLineChars="0"/>
        <w:rPr>
          <w:rFonts w:ascii="宋体"/>
          <w:noProof/>
          <w:sz w:val="28"/>
          <w:szCs w:val="28"/>
        </w:rPr>
      </w:pPr>
      <w:r w:rsidRPr="001853C2">
        <w:rPr>
          <w:rFonts w:ascii="宋体" w:hAnsi="宋体"/>
          <w:noProof/>
          <w:sz w:val="28"/>
          <w:szCs w:val="28"/>
        </w:rPr>
        <w:t>KINDLE Paperwhite3</w:t>
      </w:r>
      <w:r w:rsidRPr="001853C2">
        <w:rPr>
          <w:rFonts w:ascii="宋体" w:hAnsi="宋体" w:hint="eastAsia"/>
          <w:noProof/>
          <w:sz w:val="28"/>
          <w:szCs w:val="28"/>
        </w:rPr>
        <w:t>电子书阅读器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Default="00EB5BCB" w:rsidP="00C7077C">
      <w:pPr>
        <w:pStyle w:val="ListParagraph"/>
        <w:numPr>
          <w:ilvl w:val="0"/>
          <w:numId w:val="13"/>
        </w:numPr>
        <w:ind w:firstLineChars="0"/>
        <w:rPr>
          <w:rFonts w:ascii="宋体"/>
          <w:noProof/>
          <w:sz w:val="28"/>
          <w:szCs w:val="28"/>
        </w:rPr>
      </w:pPr>
      <w:r w:rsidRPr="001853C2">
        <w:rPr>
          <w:rFonts w:ascii="宋体" w:hAnsi="宋体" w:hint="eastAsia"/>
          <w:noProof/>
          <w:sz w:val="28"/>
          <w:szCs w:val="28"/>
        </w:rPr>
        <w:t>单校优胜奖荣誉证书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Pr="001853C2" w:rsidRDefault="00EB5BCB" w:rsidP="00C7077C">
      <w:pPr>
        <w:pStyle w:val="ListParagraph"/>
        <w:numPr>
          <w:ilvl w:val="0"/>
          <w:numId w:val="13"/>
        </w:numPr>
        <w:ind w:firstLineChars="0"/>
        <w:rPr>
          <w:rFonts w:ascii="宋体"/>
          <w:noProof/>
          <w:sz w:val="28"/>
          <w:szCs w:val="28"/>
        </w:rPr>
      </w:pPr>
      <w:r w:rsidRPr="001853C2">
        <w:rPr>
          <w:rFonts w:ascii="宋体" w:hAnsi="宋体" w:hint="eastAsia"/>
          <w:noProof/>
          <w:sz w:val="28"/>
          <w:szCs w:val="28"/>
        </w:rPr>
        <w:t>有机会获得中国银行安排的实习</w:t>
      </w:r>
      <w:r>
        <w:rPr>
          <w:rFonts w:ascii="宋体" w:hAnsi="宋体" w:hint="eastAsia"/>
          <w:noProof/>
          <w:sz w:val="28"/>
          <w:szCs w:val="28"/>
        </w:rPr>
        <w:t>。</w:t>
      </w:r>
    </w:p>
    <w:p w:rsidR="00EB5BCB" w:rsidRPr="0028579E" w:rsidRDefault="00EB5BCB" w:rsidP="00C7077C">
      <w:pPr>
        <w:ind w:left="841"/>
        <w:rPr>
          <w:rFonts w:ascii="宋体"/>
          <w:noProof/>
          <w:sz w:val="28"/>
          <w:szCs w:val="28"/>
        </w:rPr>
      </w:pPr>
      <w:r w:rsidRPr="0028579E">
        <w:rPr>
          <w:rFonts w:ascii="宋体"/>
          <w:noProof/>
          <w:sz w:val="28"/>
          <w:szCs w:val="28"/>
        </w:rPr>
        <w:tab/>
      </w:r>
    </w:p>
    <w:p w:rsidR="00EB5BCB" w:rsidRPr="0028579E" w:rsidRDefault="00EB5BCB" w:rsidP="00C7077C">
      <w:pPr>
        <w:pStyle w:val="ListParagraph"/>
        <w:ind w:left="1261" w:firstLineChars="0" w:firstLine="0"/>
        <w:rPr>
          <w:rFonts w:ascii="宋体"/>
          <w:noProof/>
          <w:sz w:val="28"/>
          <w:szCs w:val="28"/>
        </w:rPr>
      </w:pPr>
      <w:r w:rsidRPr="001853C2">
        <w:rPr>
          <w:rFonts w:ascii="宋体" w:hAnsi="宋体" w:hint="eastAsia"/>
          <w:b/>
          <w:noProof/>
          <w:sz w:val="28"/>
          <w:szCs w:val="28"/>
        </w:rPr>
        <w:t>全国赛：</w:t>
      </w:r>
      <w:r w:rsidRPr="0028579E">
        <w:rPr>
          <w:rFonts w:ascii="宋体" w:hAnsi="宋体" w:hint="eastAsia"/>
          <w:noProof/>
          <w:sz w:val="28"/>
          <w:szCs w:val="28"/>
        </w:rPr>
        <w:t>评选优秀学员</w:t>
      </w:r>
      <w:r w:rsidRPr="0028579E">
        <w:rPr>
          <w:rFonts w:ascii="宋体" w:hAnsi="宋体"/>
          <w:noProof/>
          <w:sz w:val="28"/>
          <w:szCs w:val="28"/>
        </w:rPr>
        <w:t>500</w:t>
      </w:r>
      <w:r w:rsidRPr="0028579E">
        <w:rPr>
          <w:rFonts w:ascii="宋体" w:hAnsi="宋体" w:hint="eastAsia"/>
          <w:noProof/>
          <w:sz w:val="28"/>
          <w:szCs w:val="28"/>
        </w:rPr>
        <w:t>名，将获得：</w:t>
      </w:r>
    </w:p>
    <w:p w:rsidR="00EB5BCB" w:rsidRDefault="00EB5BCB" w:rsidP="00C7077C">
      <w:pPr>
        <w:pStyle w:val="ListParagraph"/>
        <w:numPr>
          <w:ilvl w:val="1"/>
          <w:numId w:val="11"/>
        </w:numPr>
        <w:ind w:firstLineChars="0"/>
        <w:rPr>
          <w:rFonts w:asci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奖品奖励：</w:t>
      </w:r>
    </w:p>
    <w:p w:rsidR="00EB5BCB" w:rsidRPr="0028579E" w:rsidRDefault="00EB5BCB" w:rsidP="00C7077C">
      <w:pPr>
        <w:pStyle w:val="ListParagraph"/>
        <w:numPr>
          <w:ilvl w:val="0"/>
          <w:numId w:val="12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第</w:t>
      </w:r>
      <w:r w:rsidRPr="0028579E">
        <w:rPr>
          <w:rFonts w:ascii="宋体" w:hAnsi="宋体"/>
          <w:noProof/>
          <w:sz w:val="28"/>
          <w:szCs w:val="28"/>
        </w:rPr>
        <w:t>1-30</w:t>
      </w:r>
      <w:r w:rsidRPr="0028579E">
        <w:rPr>
          <w:rFonts w:ascii="宋体" w:hAnsi="宋体" w:hint="eastAsia"/>
          <w:noProof/>
          <w:sz w:val="28"/>
          <w:szCs w:val="28"/>
        </w:rPr>
        <w:t>名</w:t>
      </w:r>
      <w:r>
        <w:rPr>
          <w:rFonts w:ascii="宋体" w:hAnsi="宋体" w:hint="eastAsia"/>
          <w:noProof/>
          <w:sz w:val="28"/>
          <w:szCs w:val="28"/>
        </w:rPr>
        <w:t>：</w:t>
      </w:r>
      <w:r w:rsidRPr="0028579E">
        <w:rPr>
          <w:rFonts w:ascii="宋体" w:hAnsi="宋体" w:hint="eastAsia"/>
          <w:noProof/>
          <w:sz w:val="28"/>
          <w:szCs w:val="28"/>
        </w:rPr>
        <w:t>华为</w:t>
      </w:r>
      <w:r w:rsidRPr="0028579E">
        <w:rPr>
          <w:rFonts w:ascii="宋体" w:hAnsi="宋体"/>
          <w:noProof/>
          <w:sz w:val="28"/>
          <w:szCs w:val="28"/>
        </w:rPr>
        <w:t xml:space="preserve"> P20pro</w:t>
      </w:r>
      <w:r w:rsidRPr="0028579E">
        <w:rPr>
          <w:rFonts w:ascii="宋体" w:hAnsi="宋体" w:hint="eastAsia"/>
          <w:noProof/>
          <w:sz w:val="28"/>
          <w:szCs w:val="28"/>
        </w:rPr>
        <w:t>手机（</w:t>
      </w:r>
      <w:r w:rsidRPr="0028579E">
        <w:rPr>
          <w:rFonts w:ascii="宋体" w:hAnsi="宋体"/>
          <w:noProof/>
          <w:sz w:val="28"/>
          <w:szCs w:val="28"/>
        </w:rPr>
        <w:t>64G</w:t>
      </w:r>
      <w:r w:rsidRPr="0028579E">
        <w:rPr>
          <w:rFonts w:ascii="宋体" w:hAnsi="宋体" w:hint="eastAsia"/>
          <w:noProof/>
          <w:sz w:val="28"/>
          <w:szCs w:val="28"/>
        </w:rPr>
        <w:t>）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Pr="0028579E" w:rsidRDefault="00EB5BCB" w:rsidP="00C7077C">
      <w:pPr>
        <w:pStyle w:val="ListParagraph"/>
        <w:numPr>
          <w:ilvl w:val="0"/>
          <w:numId w:val="12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第</w:t>
      </w:r>
      <w:r w:rsidRPr="0028579E">
        <w:rPr>
          <w:rFonts w:ascii="宋体" w:hAnsi="宋体"/>
          <w:noProof/>
          <w:sz w:val="28"/>
          <w:szCs w:val="28"/>
        </w:rPr>
        <w:t>31-100</w:t>
      </w:r>
      <w:r w:rsidRPr="0028579E">
        <w:rPr>
          <w:rFonts w:ascii="宋体" w:hAnsi="宋体" w:hint="eastAsia"/>
          <w:noProof/>
          <w:sz w:val="28"/>
          <w:szCs w:val="28"/>
        </w:rPr>
        <w:t>名</w:t>
      </w:r>
      <w:r>
        <w:rPr>
          <w:rFonts w:ascii="宋体" w:hAnsi="宋体" w:hint="eastAsia"/>
          <w:noProof/>
          <w:sz w:val="28"/>
          <w:szCs w:val="28"/>
        </w:rPr>
        <w:t>：</w:t>
      </w:r>
      <w:r w:rsidRPr="0028579E">
        <w:rPr>
          <w:rFonts w:ascii="宋体" w:hAnsi="宋体"/>
          <w:noProof/>
          <w:sz w:val="28"/>
          <w:szCs w:val="28"/>
        </w:rPr>
        <w:t>Apple Watch Series3</w:t>
      </w:r>
      <w:r w:rsidRPr="0028579E">
        <w:rPr>
          <w:rFonts w:ascii="宋体" w:hAnsi="宋体" w:hint="eastAsia"/>
          <w:noProof/>
          <w:sz w:val="28"/>
          <w:szCs w:val="28"/>
        </w:rPr>
        <w:t>智能手表（黑色</w:t>
      </w:r>
      <w:r w:rsidRPr="0028579E">
        <w:rPr>
          <w:rFonts w:ascii="宋体" w:hAnsi="宋体"/>
          <w:noProof/>
          <w:sz w:val="28"/>
          <w:szCs w:val="28"/>
        </w:rPr>
        <w:t>42</w:t>
      </w:r>
      <w:r w:rsidRPr="0028579E">
        <w:rPr>
          <w:rFonts w:ascii="宋体" w:hAnsi="宋体" w:hint="eastAsia"/>
          <w:noProof/>
          <w:sz w:val="28"/>
          <w:szCs w:val="28"/>
        </w:rPr>
        <w:t>毫米</w:t>
      </w:r>
      <w:r w:rsidRPr="0028579E">
        <w:rPr>
          <w:rFonts w:ascii="宋体" w:hAnsi="宋体"/>
          <w:noProof/>
          <w:sz w:val="28"/>
          <w:szCs w:val="28"/>
        </w:rPr>
        <w:t>GPS</w:t>
      </w:r>
      <w:r w:rsidRPr="0028579E">
        <w:rPr>
          <w:rFonts w:ascii="宋体" w:hAnsi="宋体" w:hint="eastAsia"/>
          <w:noProof/>
          <w:sz w:val="28"/>
          <w:szCs w:val="28"/>
        </w:rPr>
        <w:t>蜂窝板）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Pr="0028579E" w:rsidRDefault="00EB5BCB" w:rsidP="00C7077C">
      <w:pPr>
        <w:pStyle w:val="ListParagraph"/>
        <w:numPr>
          <w:ilvl w:val="0"/>
          <w:numId w:val="12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第</w:t>
      </w:r>
      <w:r w:rsidRPr="0028579E">
        <w:rPr>
          <w:rFonts w:ascii="宋体" w:hAnsi="宋体"/>
          <w:noProof/>
          <w:sz w:val="28"/>
          <w:szCs w:val="28"/>
        </w:rPr>
        <w:t>101-300</w:t>
      </w:r>
      <w:r w:rsidRPr="0028579E">
        <w:rPr>
          <w:rFonts w:ascii="宋体" w:hAnsi="宋体" w:hint="eastAsia"/>
          <w:noProof/>
          <w:sz w:val="28"/>
          <w:szCs w:val="28"/>
        </w:rPr>
        <w:t>名</w:t>
      </w:r>
      <w:r>
        <w:rPr>
          <w:rFonts w:ascii="宋体" w:hAnsi="宋体" w:hint="eastAsia"/>
          <w:noProof/>
          <w:sz w:val="28"/>
          <w:szCs w:val="28"/>
        </w:rPr>
        <w:t>：</w:t>
      </w:r>
      <w:r w:rsidRPr="0028579E">
        <w:rPr>
          <w:rFonts w:ascii="宋体" w:hAnsi="宋体" w:hint="eastAsia"/>
          <w:noProof/>
          <w:sz w:val="28"/>
          <w:szCs w:val="28"/>
        </w:rPr>
        <w:t>小米（</w:t>
      </w:r>
      <w:r w:rsidRPr="0028579E">
        <w:rPr>
          <w:rFonts w:ascii="宋体" w:hAnsi="宋体"/>
          <w:noProof/>
          <w:sz w:val="28"/>
          <w:szCs w:val="28"/>
        </w:rPr>
        <w:t>MI</w:t>
      </w:r>
      <w:r w:rsidRPr="0028579E">
        <w:rPr>
          <w:rFonts w:ascii="宋体" w:hAnsi="宋体" w:hint="eastAsia"/>
          <w:noProof/>
          <w:sz w:val="28"/>
          <w:szCs w:val="28"/>
        </w:rPr>
        <w:t>）九号</w:t>
      </w:r>
      <w:r w:rsidRPr="0028579E">
        <w:rPr>
          <w:rFonts w:ascii="宋体" w:hAnsi="宋体"/>
          <w:noProof/>
          <w:sz w:val="28"/>
          <w:szCs w:val="28"/>
        </w:rPr>
        <w:t>Ninebot</w:t>
      </w:r>
      <w:r w:rsidRPr="0028579E">
        <w:rPr>
          <w:rFonts w:ascii="宋体" w:hAnsi="宋体" w:hint="eastAsia"/>
          <w:noProof/>
          <w:sz w:val="28"/>
          <w:szCs w:val="28"/>
        </w:rPr>
        <w:t>平衡车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Pr="0028579E" w:rsidRDefault="00EB5BCB" w:rsidP="00C7077C">
      <w:pPr>
        <w:pStyle w:val="ListParagraph"/>
        <w:numPr>
          <w:ilvl w:val="0"/>
          <w:numId w:val="12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第</w:t>
      </w:r>
      <w:r w:rsidRPr="0028579E">
        <w:rPr>
          <w:rFonts w:ascii="宋体" w:hAnsi="宋体"/>
          <w:noProof/>
          <w:sz w:val="28"/>
          <w:szCs w:val="28"/>
        </w:rPr>
        <w:t>301-500</w:t>
      </w:r>
      <w:r w:rsidRPr="0028579E">
        <w:rPr>
          <w:rFonts w:ascii="宋体" w:hAnsi="宋体" w:hint="eastAsia"/>
          <w:noProof/>
          <w:sz w:val="28"/>
          <w:szCs w:val="28"/>
        </w:rPr>
        <w:t>名</w:t>
      </w:r>
      <w:r>
        <w:rPr>
          <w:rFonts w:ascii="宋体" w:hAnsi="宋体" w:hint="eastAsia"/>
          <w:noProof/>
          <w:sz w:val="28"/>
          <w:szCs w:val="28"/>
        </w:rPr>
        <w:t>：</w:t>
      </w:r>
      <w:r>
        <w:rPr>
          <w:rFonts w:ascii="宋体" w:hAnsi="宋体"/>
          <w:noProof/>
          <w:sz w:val="28"/>
          <w:szCs w:val="28"/>
        </w:rPr>
        <w:t>KINDLE Paperwhite3</w:t>
      </w:r>
      <w:r w:rsidRPr="0028579E">
        <w:rPr>
          <w:rFonts w:ascii="宋体" w:hAnsi="宋体" w:hint="eastAsia"/>
          <w:noProof/>
          <w:sz w:val="28"/>
          <w:szCs w:val="28"/>
        </w:rPr>
        <w:t>电子书阅读器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Pr="0028579E" w:rsidRDefault="00EB5BCB" w:rsidP="00C7077C">
      <w:pPr>
        <w:pStyle w:val="ListParagraph"/>
        <w:numPr>
          <w:ilvl w:val="1"/>
          <w:numId w:val="11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全国优胜奖荣誉证书</w:t>
      </w:r>
      <w:r>
        <w:rPr>
          <w:rFonts w:ascii="宋体" w:hAnsi="宋体" w:hint="eastAsia"/>
          <w:noProof/>
          <w:sz w:val="28"/>
          <w:szCs w:val="28"/>
        </w:rPr>
        <w:t>；</w:t>
      </w:r>
    </w:p>
    <w:p w:rsidR="00EB5BCB" w:rsidRPr="0028579E" w:rsidRDefault="00EB5BCB" w:rsidP="00C7077C">
      <w:pPr>
        <w:pStyle w:val="ListParagraph"/>
        <w:numPr>
          <w:ilvl w:val="1"/>
          <w:numId w:val="11"/>
        </w:numPr>
        <w:ind w:firstLineChars="0"/>
        <w:rPr>
          <w:rFonts w:ascii="宋体"/>
          <w:noProof/>
          <w:sz w:val="28"/>
          <w:szCs w:val="28"/>
        </w:rPr>
      </w:pPr>
      <w:r w:rsidRPr="0028579E">
        <w:rPr>
          <w:rFonts w:ascii="宋体" w:hAnsi="宋体" w:hint="eastAsia"/>
          <w:noProof/>
          <w:sz w:val="28"/>
          <w:szCs w:val="28"/>
        </w:rPr>
        <w:t>有机会获得中国银行安排的实习</w:t>
      </w:r>
      <w:r>
        <w:rPr>
          <w:rFonts w:ascii="宋体" w:hAnsi="宋体" w:hint="eastAsia"/>
          <w:noProof/>
          <w:sz w:val="28"/>
          <w:szCs w:val="28"/>
        </w:rPr>
        <w:t>。</w:t>
      </w:r>
    </w:p>
    <w:p w:rsidR="00EB5BCB" w:rsidRPr="00C7077C" w:rsidRDefault="00EB5BCB"/>
    <w:sectPr w:rsidR="00EB5BCB" w:rsidRPr="00C7077C" w:rsidSect="0007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CB" w:rsidRDefault="00EB5BCB" w:rsidP="00C614E4">
      <w:r>
        <w:separator/>
      </w:r>
    </w:p>
  </w:endnote>
  <w:endnote w:type="continuationSeparator" w:id="0">
    <w:p w:rsidR="00EB5BCB" w:rsidRDefault="00EB5BCB" w:rsidP="00C6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CB" w:rsidRDefault="00EB5BCB" w:rsidP="00C614E4">
      <w:r>
        <w:separator/>
      </w:r>
    </w:p>
  </w:footnote>
  <w:footnote w:type="continuationSeparator" w:id="0">
    <w:p w:rsidR="00EB5BCB" w:rsidRDefault="00EB5BCB" w:rsidP="00C61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54"/>
    <w:multiLevelType w:val="hybridMultilevel"/>
    <w:tmpl w:val="0C489F76"/>
    <w:lvl w:ilvl="0" w:tplc="1E18C6E6">
      <w:start w:val="2"/>
      <w:numFmt w:val="decimal"/>
      <w:lvlText w:val="%1、"/>
      <w:lvlJc w:val="left"/>
      <w:pPr>
        <w:ind w:left="9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55" w:hanging="420"/>
      </w:pPr>
      <w:rPr>
        <w:rFonts w:cs="Times New Roman"/>
      </w:rPr>
    </w:lvl>
  </w:abstractNum>
  <w:abstractNum w:abstractNumId="1">
    <w:nsid w:val="2BED68E0"/>
    <w:multiLevelType w:val="hybridMultilevel"/>
    <w:tmpl w:val="3824413A"/>
    <w:lvl w:ilvl="0" w:tplc="2B26B0DC">
      <w:start w:val="1"/>
      <w:numFmt w:val="decimalEnclosedCircle"/>
      <w:lvlText w:val="%1"/>
      <w:lvlJc w:val="left"/>
      <w:pPr>
        <w:ind w:left="1261" w:hanging="4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  <w:rPr>
        <w:rFonts w:cs="Times New Roman"/>
      </w:rPr>
    </w:lvl>
  </w:abstractNum>
  <w:abstractNum w:abstractNumId="2">
    <w:nsid w:val="317A4EE9"/>
    <w:multiLevelType w:val="hybridMultilevel"/>
    <w:tmpl w:val="18F26D98"/>
    <w:lvl w:ilvl="0" w:tplc="3258CFB6">
      <w:start w:val="2"/>
      <w:numFmt w:val="decimal"/>
      <w:lvlText w:val="%1、"/>
      <w:lvlJc w:val="left"/>
      <w:pPr>
        <w:ind w:left="85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18" w:hanging="420"/>
      </w:pPr>
      <w:rPr>
        <w:rFonts w:cs="Times New Roman"/>
      </w:rPr>
    </w:lvl>
  </w:abstractNum>
  <w:abstractNum w:abstractNumId="3">
    <w:nsid w:val="34E86778"/>
    <w:multiLevelType w:val="hybridMultilevel"/>
    <w:tmpl w:val="3FB692E2"/>
    <w:lvl w:ilvl="0" w:tplc="2B26B0DC">
      <w:start w:val="1"/>
      <w:numFmt w:val="decimalEnclosedCircle"/>
      <w:lvlText w:val="%1"/>
      <w:lvlJc w:val="left"/>
      <w:pPr>
        <w:ind w:left="980" w:hanging="4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386F480E"/>
    <w:multiLevelType w:val="hybridMultilevel"/>
    <w:tmpl w:val="0B4486FE"/>
    <w:lvl w:ilvl="0" w:tplc="04090019">
      <w:start w:val="1"/>
      <w:numFmt w:val="lowerLetter"/>
      <w:lvlText w:val="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3A4D5CCD"/>
    <w:multiLevelType w:val="hybridMultilevel"/>
    <w:tmpl w:val="132A84B2"/>
    <w:lvl w:ilvl="0" w:tplc="58EA8E2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A4E073B"/>
    <w:multiLevelType w:val="hybridMultilevel"/>
    <w:tmpl w:val="10562470"/>
    <w:lvl w:ilvl="0" w:tplc="04090019">
      <w:start w:val="1"/>
      <w:numFmt w:val="lowerLetter"/>
      <w:lvlText w:val="%1)"/>
      <w:lvlJc w:val="left"/>
      <w:pPr>
        <w:ind w:left="210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52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78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4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1" w:hanging="420"/>
      </w:pPr>
      <w:rPr>
        <w:rFonts w:cs="Times New Roman"/>
      </w:rPr>
    </w:lvl>
  </w:abstractNum>
  <w:abstractNum w:abstractNumId="7">
    <w:nsid w:val="3CA67657"/>
    <w:multiLevelType w:val="hybridMultilevel"/>
    <w:tmpl w:val="77568FE2"/>
    <w:lvl w:ilvl="0" w:tplc="04090019">
      <w:start w:val="1"/>
      <w:numFmt w:val="lowerLetter"/>
      <w:lvlText w:val="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3FC7054B"/>
    <w:multiLevelType w:val="hybridMultilevel"/>
    <w:tmpl w:val="52A05432"/>
    <w:lvl w:ilvl="0" w:tplc="2B26B0DC">
      <w:start w:val="1"/>
      <w:numFmt w:val="decimalEnclosedCircle"/>
      <w:lvlText w:val="%1"/>
      <w:lvlJc w:val="left"/>
      <w:pPr>
        <w:ind w:left="1261" w:hanging="420"/>
      </w:pPr>
      <w:rPr>
        <w:rFonts w:cs="仿宋" w:hint="default"/>
      </w:rPr>
    </w:lvl>
    <w:lvl w:ilvl="1" w:tplc="2B26B0DC">
      <w:start w:val="1"/>
      <w:numFmt w:val="decimalEnclosedCircle"/>
      <w:lvlText w:val="%2"/>
      <w:lvlJc w:val="left"/>
      <w:pPr>
        <w:ind w:left="1681" w:hanging="420"/>
      </w:pPr>
      <w:rPr>
        <w:rFonts w:cs="仿宋" w:hint="default"/>
      </w:rPr>
    </w:lvl>
    <w:lvl w:ilvl="2" w:tplc="9D6487E2">
      <w:start w:val="2"/>
      <w:numFmt w:val="decimal"/>
      <w:lvlText w:val="（%3）"/>
      <w:lvlJc w:val="left"/>
      <w:pPr>
        <w:ind w:left="2401" w:hanging="720"/>
      </w:pPr>
      <w:rPr>
        <w:rFonts w:cs="Times New Roman" w:hint="default"/>
      </w:rPr>
    </w:lvl>
    <w:lvl w:ilvl="3" w:tplc="5D12D5E8">
      <w:start w:val="1"/>
      <w:numFmt w:val="decimal"/>
      <w:lvlText w:val="%4、"/>
      <w:lvlJc w:val="left"/>
      <w:pPr>
        <w:ind w:left="2821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  <w:rPr>
        <w:rFonts w:cs="Times New Roman"/>
      </w:rPr>
    </w:lvl>
  </w:abstractNum>
  <w:abstractNum w:abstractNumId="9">
    <w:nsid w:val="40117F65"/>
    <w:multiLevelType w:val="hybridMultilevel"/>
    <w:tmpl w:val="22743B00"/>
    <w:lvl w:ilvl="0" w:tplc="04090019">
      <w:start w:val="1"/>
      <w:numFmt w:val="lowerLetter"/>
      <w:lvlText w:val="%1)"/>
      <w:lvlJc w:val="left"/>
      <w:pPr>
        <w:ind w:left="14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  <w:rPr>
        <w:rFonts w:cs="Times New Roman"/>
      </w:rPr>
    </w:lvl>
  </w:abstractNum>
  <w:abstractNum w:abstractNumId="10">
    <w:nsid w:val="4407087C"/>
    <w:multiLevelType w:val="hybridMultilevel"/>
    <w:tmpl w:val="57582EA4"/>
    <w:lvl w:ilvl="0" w:tplc="04090019">
      <w:start w:val="1"/>
      <w:numFmt w:val="lowerLetter"/>
      <w:lvlText w:val="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477F2575"/>
    <w:multiLevelType w:val="hybridMultilevel"/>
    <w:tmpl w:val="78EC7574"/>
    <w:lvl w:ilvl="0" w:tplc="04090019">
      <w:start w:val="1"/>
      <w:numFmt w:val="lowerLetter"/>
      <w:lvlText w:val="%1)"/>
      <w:lvlJc w:val="left"/>
      <w:pPr>
        <w:ind w:left="14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  <w:rPr>
        <w:rFonts w:cs="Times New Roman"/>
      </w:rPr>
    </w:lvl>
  </w:abstractNum>
  <w:abstractNum w:abstractNumId="12">
    <w:nsid w:val="51770F1F"/>
    <w:multiLevelType w:val="hybridMultilevel"/>
    <w:tmpl w:val="9ABCB1B4"/>
    <w:lvl w:ilvl="0" w:tplc="2B26B0DC">
      <w:start w:val="1"/>
      <w:numFmt w:val="decimalEnclosedCircle"/>
      <w:lvlText w:val="%1"/>
      <w:lvlJc w:val="left"/>
      <w:pPr>
        <w:ind w:left="980" w:hanging="4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>
    <w:nsid w:val="52497C33"/>
    <w:multiLevelType w:val="hybridMultilevel"/>
    <w:tmpl w:val="19AE8462"/>
    <w:lvl w:ilvl="0" w:tplc="04090019">
      <w:start w:val="1"/>
      <w:numFmt w:val="lowerLetter"/>
      <w:lvlText w:val="%1)"/>
      <w:lvlJc w:val="left"/>
      <w:pPr>
        <w:ind w:left="210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52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78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4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1" w:hanging="420"/>
      </w:pPr>
      <w:rPr>
        <w:rFonts w:cs="Times New Roman"/>
      </w:rPr>
    </w:lvl>
  </w:abstractNum>
  <w:abstractNum w:abstractNumId="14">
    <w:nsid w:val="552F2A4B"/>
    <w:multiLevelType w:val="hybridMultilevel"/>
    <w:tmpl w:val="BB2279CC"/>
    <w:lvl w:ilvl="0" w:tplc="0C50C212">
      <w:start w:val="1"/>
      <w:numFmt w:val="decimal"/>
      <w:lvlText w:val="%1、"/>
      <w:lvlJc w:val="left"/>
      <w:pPr>
        <w:ind w:left="113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  <w:rPr>
        <w:rFonts w:cs="Times New Roman"/>
      </w:rPr>
    </w:lvl>
  </w:abstractNum>
  <w:abstractNum w:abstractNumId="15">
    <w:nsid w:val="582E15C8"/>
    <w:multiLevelType w:val="hybridMultilevel"/>
    <w:tmpl w:val="37480FB2"/>
    <w:lvl w:ilvl="0" w:tplc="62B8B3C2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6">
    <w:nsid w:val="5AE9662F"/>
    <w:multiLevelType w:val="hybridMultilevel"/>
    <w:tmpl w:val="AFF83A7A"/>
    <w:lvl w:ilvl="0" w:tplc="04090019">
      <w:start w:val="1"/>
      <w:numFmt w:val="lowerLetter"/>
      <w:lvlText w:val="%1)"/>
      <w:lvlJc w:val="left"/>
      <w:pPr>
        <w:ind w:left="14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  <w:rPr>
        <w:rFonts w:cs="Times New Roman"/>
      </w:rPr>
    </w:lvl>
  </w:abstractNum>
  <w:abstractNum w:abstractNumId="17">
    <w:nsid w:val="60513D98"/>
    <w:multiLevelType w:val="hybridMultilevel"/>
    <w:tmpl w:val="EF5C5776"/>
    <w:lvl w:ilvl="0" w:tplc="2668CB82">
      <w:start w:val="1"/>
      <w:numFmt w:val="decimal"/>
      <w:lvlText w:val="%1、"/>
      <w:lvlJc w:val="left"/>
      <w:pPr>
        <w:ind w:left="20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  <w:rPr>
        <w:rFonts w:cs="Times New Roman"/>
      </w:rPr>
    </w:lvl>
  </w:abstractNum>
  <w:abstractNum w:abstractNumId="18">
    <w:nsid w:val="657B7C0C"/>
    <w:multiLevelType w:val="hybridMultilevel"/>
    <w:tmpl w:val="6D0CFABE"/>
    <w:lvl w:ilvl="0" w:tplc="A7FA9B4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0802F22"/>
    <w:multiLevelType w:val="hybridMultilevel"/>
    <w:tmpl w:val="ACF2625C"/>
    <w:lvl w:ilvl="0" w:tplc="2B26B0DC">
      <w:start w:val="1"/>
      <w:numFmt w:val="decimalEnclosedCircle"/>
      <w:lvlText w:val="%1"/>
      <w:lvlJc w:val="left"/>
      <w:pPr>
        <w:ind w:left="1681" w:hanging="4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  <w:rPr>
        <w:rFonts w:cs="Times New Roman"/>
      </w:rPr>
    </w:lvl>
  </w:abstractNum>
  <w:abstractNum w:abstractNumId="20">
    <w:nsid w:val="79D401FD"/>
    <w:multiLevelType w:val="hybridMultilevel"/>
    <w:tmpl w:val="AED80D70"/>
    <w:lvl w:ilvl="0" w:tplc="8570BE22">
      <w:start w:val="1"/>
      <w:numFmt w:val="decimal"/>
      <w:lvlText w:val="%1、"/>
      <w:lvlJc w:val="left"/>
      <w:pPr>
        <w:ind w:left="9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55" w:hanging="420"/>
      </w:pPr>
      <w:rPr>
        <w:rFonts w:cs="Times New Roman"/>
      </w:rPr>
    </w:lvl>
  </w:abstractNum>
  <w:abstractNum w:abstractNumId="21">
    <w:nsid w:val="7FAE7A18"/>
    <w:multiLevelType w:val="hybridMultilevel"/>
    <w:tmpl w:val="3E90930E"/>
    <w:lvl w:ilvl="0" w:tplc="6210612C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6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9"/>
  </w:num>
  <w:num w:numId="14">
    <w:abstractNumId w:val="6"/>
  </w:num>
  <w:num w:numId="15">
    <w:abstractNumId w:val="17"/>
  </w:num>
  <w:num w:numId="16">
    <w:abstractNumId w:val="18"/>
  </w:num>
  <w:num w:numId="17">
    <w:abstractNumId w:val="20"/>
  </w:num>
  <w:num w:numId="18">
    <w:abstractNumId w:val="2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77C"/>
    <w:rsid w:val="00076FE9"/>
    <w:rsid w:val="001853C2"/>
    <w:rsid w:val="00217A07"/>
    <w:rsid w:val="0028579E"/>
    <w:rsid w:val="00361DBE"/>
    <w:rsid w:val="004B712D"/>
    <w:rsid w:val="004D1168"/>
    <w:rsid w:val="005133A2"/>
    <w:rsid w:val="00613831"/>
    <w:rsid w:val="007A20C0"/>
    <w:rsid w:val="007A524A"/>
    <w:rsid w:val="009149BD"/>
    <w:rsid w:val="00A8603C"/>
    <w:rsid w:val="00B96FA0"/>
    <w:rsid w:val="00C614E4"/>
    <w:rsid w:val="00C7077C"/>
    <w:rsid w:val="00C71A62"/>
    <w:rsid w:val="00CB49A4"/>
    <w:rsid w:val="00E74BB7"/>
    <w:rsid w:val="00EB5BCB"/>
    <w:rsid w:val="00F97C35"/>
    <w:rsid w:val="00FC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7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077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6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14E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6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14E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202</Words>
  <Characters>1158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bf-liumeiling</dc:creator>
  <cp:keywords/>
  <dc:description/>
  <cp:lastModifiedBy>User</cp:lastModifiedBy>
  <cp:revision>3</cp:revision>
  <dcterms:created xsi:type="dcterms:W3CDTF">2018-10-09T01:45:00Z</dcterms:created>
  <dcterms:modified xsi:type="dcterms:W3CDTF">2002-01-01T00:03:00Z</dcterms:modified>
</cp:coreProperties>
</file>